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新宋体" w:hAnsi="新宋体" w:eastAsia="新宋体" w:cs="新宋体"/>
          <w:sz w:val="28"/>
          <w:lang w:eastAsia="zh-CN"/>
        </w:rPr>
      </w:pPr>
      <w:bookmarkStart w:id="0" w:name="_GoBack"/>
      <w:bookmarkEnd w:id="0"/>
      <w:r>
        <w:rPr>
          <w:rFonts w:hint="eastAsia" w:ascii="新宋体" w:hAnsi="新宋体" w:eastAsia="新宋体" w:cs="新宋体"/>
          <w:sz w:val="28"/>
          <w:lang w:eastAsia="zh-CN"/>
        </w:rPr>
        <w:t>护士鞋采购项目</w:t>
      </w:r>
      <w:r>
        <w:rPr>
          <w:rFonts w:hint="eastAsia" w:ascii="新宋体" w:hAnsi="新宋体" w:eastAsia="新宋体" w:cs="新宋体"/>
          <w:sz w:val="28"/>
        </w:rPr>
        <w:t>需求</w:t>
      </w:r>
      <w:r>
        <w:rPr>
          <w:rFonts w:hint="eastAsia" w:ascii="新宋体" w:hAnsi="新宋体" w:eastAsia="新宋体" w:cs="新宋体"/>
          <w:sz w:val="28"/>
          <w:lang w:eastAsia="zh-CN"/>
        </w:rPr>
        <w:t>：</w:t>
      </w:r>
    </w:p>
    <w:p>
      <w:pPr>
        <w:widowControl/>
        <w:numPr>
          <w:ilvl w:val="0"/>
          <w:numId w:val="1"/>
        </w:numPr>
        <w:jc w:val="left"/>
        <w:rPr>
          <w:rFonts w:hint="eastAsia" w:ascii="新宋体" w:hAnsi="新宋体" w:eastAsia="新宋体" w:cs="新宋体"/>
          <w:sz w:val="28"/>
        </w:rPr>
      </w:pPr>
      <w:r>
        <w:rPr>
          <w:rFonts w:hint="eastAsia" w:ascii="新宋体" w:hAnsi="新宋体" w:eastAsia="新宋体" w:cs="新宋体"/>
          <w:sz w:val="28"/>
        </w:rPr>
        <w:t>请将比选文件的Word版本，以及盖章后扫描的PDF文件在规定的时间内发送到指定邮箱；发送邮件时，邮件主题：XX公司+</w:t>
      </w:r>
      <w:r>
        <w:rPr>
          <w:rFonts w:hint="eastAsia" w:ascii="新宋体" w:hAnsi="新宋体" w:eastAsia="新宋体" w:cs="新宋体"/>
          <w:sz w:val="28"/>
          <w:lang w:val="en-US" w:eastAsia="zh-CN"/>
        </w:rPr>
        <w:t>护士鞋采购项目</w:t>
      </w:r>
      <w:r>
        <w:rPr>
          <w:rFonts w:hint="eastAsia" w:ascii="新宋体" w:hAnsi="新宋体" w:eastAsia="新宋体" w:cs="新宋体"/>
          <w:sz w:val="28"/>
        </w:rPr>
        <w:t>。请在正文部分添加公司名称，授权代表姓名，联系方式。</w:t>
      </w:r>
    </w:p>
    <w:p>
      <w:pPr>
        <w:widowControl/>
        <w:jc w:val="left"/>
        <w:rPr>
          <w:rFonts w:hint="default" w:ascii="新宋体" w:hAnsi="新宋体" w:eastAsia="新宋体" w:cs="新宋体"/>
          <w:sz w:val="28"/>
          <w:lang w:val="en-US" w:eastAsia="zh-CN"/>
        </w:rPr>
      </w:pPr>
      <w:r>
        <w:rPr>
          <w:rFonts w:hint="eastAsia" w:ascii="新宋体" w:hAnsi="新宋体" w:eastAsia="新宋体" w:cs="新宋体"/>
          <w:sz w:val="28"/>
          <w:lang w:val="en-US" w:eastAsia="zh-CN"/>
        </w:rPr>
        <w:t>2、在发送电子版时，注意将报价表的价格抹去，即只保留除价格外的所有要素。发邮件时请再发一份EXCEL版的报价表（价格抹去）。</w:t>
      </w:r>
    </w:p>
    <w:p>
      <w:pPr>
        <w:widowControl/>
        <w:jc w:val="left"/>
        <w:rPr>
          <w:rFonts w:hint="eastAsia" w:ascii="新宋体" w:hAnsi="新宋体" w:eastAsia="新宋体" w:cs="新宋体"/>
          <w:b/>
          <w:bCs/>
          <w:sz w:val="28"/>
          <w:lang w:eastAsia="zh-CN"/>
        </w:rPr>
      </w:pPr>
      <w:r>
        <w:rPr>
          <w:rFonts w:hint="eastAsia" w:ascii="新宋体" w:hAnsi="新宋体" w:eastAsia="新宋体" w:cs="新宋体"/>
          <w:sz w:val="28"/>
          <w:lang w:val="en-US" w:eastAsia="zh-CN"/>
        </w:rPr>
        <w:t>3</w:t>
      </w:r>
      <w:r>
        <w:rPr>
          <w:rFonts w:hint="eastAsia" w:ascii="新宋体" w:hAnsi="新宋体" w:eastAsia="新宋体" w:cs="新宋体"/>
          <w:sz w:val="28"/>
        </w:rPr>
        <w:t>、</w:t>
      </w:r>
      <w:r>
        <w:rPr>
          <w:rFonts w:hint="eastAsia" w:ascii="新宋体" w:hAnsi="新宋体" w:eastAsia="新宋体" w:cs="新宋体"/>
          <w:b/>
          <w:bCs/>
          <w:sz w:val="28"/>
        </w:rPr>
        <w:t>报名时，</w:t>
      </w:r>
      <w:r>
        <w:rPr>
          <w:rFonts w:hint="eastAsia" w:ascii="新宋体" w:hAnsi="新宋体" w:eastAsia="新宋体" w:cs="新宋体"/>
          <w:b/>
          <w:bCs/>
          <w:sz w:val="28"/>
          <w:lang w:eastAsia="zh-CN"/>
        </w:rPr>
        <w:t>春秋款和冬款</w:t>
      </w:r>
      <w:r>
        <w:rPr>
          <w:rFonts w:hint="eastAsia" w:ascii="新宋体" w:hAnsi="新宋体" w:eastAsia="新宋体" w:cs="新宋体"/>
          <w:b/>
          <w:bCs/>
          <w:sz w:val="28"/>
        </w:rPr>
        <w:t>提供不少于两类样品，样品码数为36码或37码</w:t>
      </w:r>
      <w:r>
        <w:rPr>
          <w:rFonts w:hint="eastAsia" w:ascii="新宋体" w:hAnsi="新宋体" w:eastAsia="新宋体" w:cs="新宋体"/>
          <w:b/>
          <w:bCs/>
          <w:sz w:val="28"/>
          <w:lang w:eastAsia="zh-CN"/>
        </w:rPr>
        <w:t>。</w:t>
      </w:r>
    </w:p>
    <w:p>
      <w:pPr>
        <w:widowControl/>
        <w:jc w:val="left"/>
        <w:rPr>
          <w:rFonts w:hint="eastAsia" w:ascii="新宋体" w:hAnsi="新宋体" w:eastAsia="新宋体" w:cs="新宋体"/>
          <w:b w:val="0"/>
          <w:bCs w:val="0"/>
          <w:sz w:val="28"/>
          <w:lang w:eastAsia="zh-CN"/>
        </w:rPr>
      </w:pPr>
      <w:r>
        <w:rPr>
          <w:rFonts w:hint="eastAsia" w:ascii="新宋体" w:hAnsi="新宋体" w:eastAsia="新宋体" w:cs="新宋体"/>
          <w:b w:val="0"/>
          <w:bCs w:val="0"/>
          <w:sz w:val="28"/>
          <w:lang w:val="en-US" w:eastAsia="zh-CN"/>
        </w:rPr>
        <w:t>4、</w:t>
      </w:r>
      <w:r>
        <w:rPr>
          <w:rFonts w:hint="eastAsia" w:ascii="新宋体" w:hAnsi="新宋体" w:eastAsia="新宋体" w:cs="新宋体"/>
          <w:b w:val="0"/>
          <w:bCs w:val="0"/>
          <w:sz w:val="28"/>
          <w:lang w:eastAsia="zh-CN"/>
        </w:rPr>
        <w:t>交货期：从接到甲方电话通知起，10个日历日内。</w:t>
      </w:r>
    </w:p>
    <w:p>
      <w:pPr>
        <w:widowControl/>
        <w:jc w:val="left"/>
        <w:rPr>
          <w:rFonts w:hint="eastAsia" w:ascii="新宋体" w:hAnsi="新宋体" w:eastAsia="新宋体" w:cs="新宋体"/>
          <w:b w:val="0"/>
          <w:bCs w:val="0"/>
          <w:sz w:val="28"/>
          <w:lang w:eastAsia="zh-CN"/>
        </w:rPr>
      </w:pPr>
      <w:r>
        <w:rPr>
          <w:rFonts w:hint="eastAsia" w:ascii="新宋体" w:hAnsi="新宋体" w:eastAsia="新宋体" w:cs="新宋体"/>
          <w:b w:val="0"/>
          <w:bCs w:val="0"/>
          <w:sz w:val="28"/>
          <w:lang w:val="en-US" w:eastAsia="zh-CN"/>
        </w:rPr>
        <w:t>5</w:t>
      </w:r>
      <w:r>
        <w:rPr>
          <w:rFonts w:hint="eastAsia" w:ascii="新宋体" w:hAnsi="新宋体" w:eastAsia="新宋体" w:cs="新宋体"/>
          <w:b w:val="0"/>
          <w:bCs w:val="0"/>
          <w:sz w:val="28"/>
          <w:lang w:eastAsia="zh-CN"/>
        </w:rPr>
        <w:t>、供应商负责产品售后服务（包括但不限于）：①、新鞋在出售后30天内可免费更换； ②、12个月内出现严重断面、断底、断根等严重质量问题的包换； ③、6个月内出现开胶、断线、帮底断线、开线，鞋跟掌面脱落现象均免费维修； ④、接到质量问题投诉后维修人员须在24小时内赶到进行现场处理。</w:t>
      </w:r>
    </w:p>
    <w:p>
      <w:pPr>
        <w:widowControl/>
        <w:jc w:val="left"/>
        <w:rPr>
          <w:rFonts w:hint="eastAsia" w:ascii="新宋体" w:hAnsi="新宋体" w:eastAsia="新宋体" w:cs="新宋体"/>
          <w:sz w:val="28"/>
          <w:lang w:eastAsia="zh-CN"/>
        </w:rPr>
      </w:pPr>
      <w:r>
        <w:rPr>
          <w:rFonts w:hint="eastAsia" w:ascii="新宋体" w:hAnsi="新宋体" w:eastAsia="新宋体" w:cs="新宋体"/>
          <w:sz w:val="28"/>
          <w:lang w:val="en-US" w:eastAsia="zh-CN"/>
        </w:rPr>
        <w:t>6</w:t>
      </w:r>
      <w:r>
        <w:rPr>
          <w:rFonts w:hint="eastAsia" w:ascii="新宋体" w:hAnsi="新宋体" w:eastAsia="新宋体" w:cs="新宋体"/>
          <w:sz w:val="28"/>
        </w:rPr>
        <w:t>、需求清单</w:t>
      </w:r>
      <w:r>
        <w:rPr>
          <w:rFonts w:hint="eastAsia" w:ascii="新宋体" w:hAnsi="新宋体" w:eastAsia="新宋体" w:cs="新宋体"/>
          <w:sz w:val="28"/>
          <w:lang w:eastAsia="zh-CN"/>
        </w:rPr>
        <w:t>：</w:t>
      </w:r>
    </w:p>
    <w:p>
      <w:pPr>
        <w:widowControl/>
        <w:jc w:val="left"/>
        <w:rPr>
          <w:rFonts w:hint="eastAsia" w:ascii="Calibri" w:hAnsi="Calibri" w:eastAsia="宋体" w:cs="Times New Roman"/>
          <w:sz w:val="28"/>
          <w:szCs w:val="36"/>
          <w:lang w:val="en-US" w:eastAsia="zh-CN"/>
        </w:rPr>
      </w:pPr>
      <w:r>
        <w:rPr>
          <w:rFonts w:hint="eastAsia" w:ascii="新宋体" w:hAnsi="新宋体" w:eastAsia="新宋体" w:cs="新宋体"/>
          <w:sz w:val="28"/>
          <w:lang w:val="en-US" w:eastAsia="zh-CN"/>
        </w:rPr>
        <w:t>（1）购买数量：490双（春秋款245双、冬款245双。明细见下表）</w:t>
      </w:r>
    </w:p>
    <w:tbl>
      <w:tblPr>
        <w:tblStyle w:val="4"/>
        <w:tblW w:w="9944" w:type="dxa"/>
        <w:tblInd w:w="-5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6"/>
        <w:gridCol w:w="647"/>
        <w:gridCol w:w="647"/>
        <w:gridCol w:w="696"/>
        <w:gridCol w:w="696"/>
        <w:gridCol w:w="696"/>
        <w:gridCol w:w="696"/>
        <w:gridCol w:w="696"/>
        <w:gridCol w:w="696"/>
        <w:gridCol w:w="693"/>
        <w:gridCol w:w="685"/>
        <w:gridCol w:w="685"/>
        <w:gridCol w:w="684"/>
        <w:gridCol w:w="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163"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女鞋(春秋款)</w:t>
            </w:r>
          </w:p>
        </w:tc>
        <w:tc>
          <w:tcPr>
            <w:tcW w:w="20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男鞋(春秋款)</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鞋码</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汇总</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w:t>
            </w:r>
          </w:p>
        </w:tc>
      </w:tr>
    </w:tbl>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Calibri" w:hAnsi="Calibri" w:eastAsia="宋体" w:cs="Times New Roman"/>
          <w:sz w:val="28"/>
          <w:szCs w:val="36"/>
          <w:lang w:val="en-US" w:eastAsia="zh-CN"/>
        </w:rPr>
      </w:pPr>
    </w:p>
    <w:tbl>
      <w:tblPr>
        <w:tblStyle w:val="4"/>
        <w:tblW w:w="9937" w:type="dxa"/>
        <w:tblInd w:w="-5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619"/>
        <w:gridCol w:w="675"/>
        <w:gridCol w:w="687"/>
        <w:gridCol w:w="688"/>
        <w:gridCol w:w="712"/>
        <w:gridCol w:w="713"/>
        <w:gridCol w:w="675"/>
        <w:gridCol w:w="687"/>
        <w:gridCol w:w="688"/>
        <w:gridCol w:w="687"/>
        <w:gridCol w:w="675"/>
        <w:gridCol w:w="700"/>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14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女鞋（冬款）</w:t>
            </w:r>
          </w:p>
        </w:tc>
        <w:tc>
          <w:tcPr>
            <w:tcW w:w="20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男鞋（冬款）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鞋码</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汇总</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w:t>
            </w:r>
          </w:p>
        </w:tc>
      </w:tr>
    </w:tbl>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新宋体" w:hAnsi="新宋体" w:eastAsia="新宋体" w:cs="新宋体"/>
          <w:sz w:val="28"/>
          <w:szCs w:val="22"/>
          <w:lang w:val="en-US" w:eastAsia="zh-CN"/>
        </w:rPr>
      </w:pPr>
      <w:r>
        <w:rPr>
          <w:rFonts w:hint="eastAsia" w:ascii="新宋体" w:hAnsi="新宋体" w:eastAsia="新宋体" w:cs="新宋体"/>
          <w:sz w:val="28"/>
          <w:szCs w:val="22"/>
          <w:lang w:val="en-US" w:eastAsia="zh-CN"/>
        </w:rPr>
        <w:t>（2）购买需求：白色真皮护士鞋、鞋跟3-4cm左右、鞋底软、防滑、透气性能好、轻巧</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default" w:ascii="新宋体" w:hAnsi="新宋体" w:eastAsia="新宋体" w:cs="新宋体"/>
          <w:sz w:val="28"/>
          <w:szCs w:val="22"/>
          <w:lang w:val="en-US" w:eastAsia="zh-CN"/>
        </w:rPr>
      </w:pPr>
      <w:r>
        <w:rPr>
          <w:rFonts w:hint="eastAsia" w:ascii="新宋体" w:hAnsi="新宋体" w:eastAsia="新宋体" w:cs="新宋体"/>
          <w:sz w:val="28"/>
          <w:szCs w:val="22"/>
          <w:lang w:val="en-US" w:eastAsia="zh-CN"/>
        </w:rPr>
        <w:t>（4）最高限价：一套鞋（春秋鞋1双+冬鞋1双），最高限价220元/套</w:t>
      </w:r>
    </w:p>
    <w:p>
      <w:pPr>
        <w:widowControl/>
        <w:jc w:val="left"/>
        <w:rPr>
          <w:rFonts w:hint="eastAsia" w:ascii="新宋体" w:hAnsi="新宋体" w:eastAsia="新宋体" w:cs="新宋体"/>
          <w:sz w:val="28"/>
          <w:lang w:eastAsia="zh-CN"/>
        </w:rPr>
      </w:pPr>
    </w:p>
    <w:p>
      <w:pPr>
        <w:widowControl/>
        <w:jc w:val="left"/>
        <w:rPr>
          <w:rFonts w:hint="eastAsia" w:ascii="新宋体" w:hAnsi="新宋体" w:eastAsia="新宋体" w:cs="新宋体"/>
          <w:sz w:val="28"/>
          <w:lang w:eastAsia="zh-CN"/>
        </w:rPr>
      </w:pPr>
    </w:p>
    <w:p>
      <w:pPr>
        <w:widowControl/>
        <w:jc w:val="left"/>
        <w:rPr>
          <w:rFonts w:hint="eastAsia" w:ascii="新宋体" w:hAnsi="新宋体" w:eastAsia="新宋体" w:cs="新宋体"/>
          <w:sz w:val="28"/>
          <w:lang w:eastAsia="zh-CN"/>
        </w:rPr>
      </w:pPr>
    </w:p>
    <w:p>
      <w:pPr>
        <w:widowControl/>
        <w:jc w:val="left"/>
        <w:rPr>
          <w:rFonts w:hint="eastAsia" w:ascii="新宋体" w:hAnsi="新宋体" w:eastAsia="新宋体" w:cs="新宋体"/>
          <w:sz w:val="28"/>
          <w:lang w:eastAsia="zh-CN"/>
        </w:rPr>
      </w:pP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 xml:space="preserve">投标人名称：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8"/>
          <w:szCs w:val="24"/>
        </w:rPr>
        <w:t xml:space="preserve">附件3： </w:t>
      </w:r>
      <w:r>
        <w:rPr>
          <w:rFonts w:hint="eastAsia" w:ascii="仿宋_GB2312" w:hAnsi="微软雅黑" w:eastAsia="仿宋_GB2312" w:cs="宋体"/>
          <w:kern w:val="0"/>
          <w:sz w:val="24"/>
          <w:szCs w:val="24"/>
        </w:rPr>
        <w:t>报价（参考）(单独密封，</w:t>
      </w:r>
      <w:r>
        <w:rPr>
          <w:rFonts w:hint="eastAsia" w:ascii="仿宋_GB2312" w:hAnsi="微软雅黑" w:eastAsia="仿宋_GB2312" w:cs="宋体"/>
          <w:kern w:val="0"/>
          <w:sz w:val="24"/>
          <w:szCs w:val="24"/>
          <w:lang w:val="en-US" w:eastAsia="zh-CN"/>
        </w:rPr>
        <w:t>除标书里面一份，另需再单独密封一份，注意在发电子版时，将价格删去</w:t>
      </w:r>
      <w:r>
        <w:rPr>
          <w:rFonts w:hint="eastAsia" w:ascii="仿宋_GB2312" w:hAnsi="微软雅黑" w:eastAsia="仿宋_GB2312" w:cs="宋体"/>
          <w:kern w:val="0"/>
          <w:sz w:val="24"/>
          <w:szCs w:val="24"/>
        </w:rPr>
        <w:t>）</w:t>
      </w:r>
    </w:p>
    <w:tbl>
      <w:tblPr>
        <w:tblStyle w:val="4"/>
        <w:tblW w:w="9348" w:type="dxa"/>
        <w:jc w:val="center"/>
        <w:tblLayout w:type="fixed"/>
        <w:tblCellMar>
          <w:top w:w="0" w:type="dxa"/>
          <w:left w:w="108" w:type="dxa"/>
          <w:bottom w:w="0" w:type="dxa"/>
          <w:right w:w="108" w:type="dxa"/>
        </w:tblCellMar>
      </w:tblPr>
      <w:tblGrid>
        <w:gridCol w:w="561"/>
        <w:gridCol w:w="1485"/>
        <w:gridCol w:w="1312"/>
        <w:gridCol w:w="1358"/>
        <w:gridCol w:w="1426"/>
        <w:gridCol w:w="1277"/>
        <w:gridCol w:w="1005"/>
        <w:gridCol w:w="924"/>
      </w:tblGrid>
      <w:tr>
        <w:tblPrEx>
          <w:tblCellMar>
            <w:top w:w="0" w:type="dxa"/>
            <w:left w:w="108" w:type="dxa"/>
            <w:bottom w:w="0" w:type="dxa"/>
            <w:right w:w="108" w:type="dxa"/>
          </w:tblCellMar>
        </w:tblPrEx>
        <w:trPr>
          <w:trHeight w:val="450" w:hRule="atLeast"/>
          <w:jc w:val="center"/>
        </w:trPr>
        <w:tc>
          <w:tcPr>
            <w:tcW w:w="561"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序号</w:t>
            </w:r>
          </w:p>
        </w:tc>
        <w:tc>
          <w:tcPr>
            <w:tcW w:w="1485"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名称</w:t>
            </w:r>
          </w:p>
        </w:tc>
        <w:tc>
          <w:tcPr>
            <w:tcW w:w="1312"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规格型号</w:t>
            </w:r>
          </w:p>
        </w:tc>
        <w:tc>
          <w:tcPr>
            <w:tcW w:w="1358"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生产厂家</w:t>
            </w:r>
          </w:p>
        </w:tc>
        <w:tc>
          <w:tcPr>
            <w:tcW w:w="1426"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仿宋" w:hAnsi="仿宋" w:eastAsia="仿宋" w:cs="宋体"/>
                <w:color w:val="000000" w:themeColor="text1"/>
                <w:kern w:val="0"/>
                <w:sz w:val="20"/>
                <w:szCs w:val="18"/>
                <w:lang w:val="en-US" w:eastAsia="zh-CN"/>
              </w:rPr>
            </w:pPr>
            <w:r>
              <w:rPr>
                <w:rFonts w:hint="eastAsia" w:ascii="仿宋" w:hAnsi="仿宋" w:eastAsia="仿宋" w:cs="宋体"/>
                <w:color w:val="000000" w:themeColor="text1"/>
                <w:kern w:val="0"/>
                <w:sz w:val="20"/>
                <w:szCs w:val="18"/>
              </w:rPr>
              <w:t>包装</w:t>
            </w:r>
            <w:r>
              <w:rPr>
                <w:rFonts w:hint="eastAsia" w:ascii="仿宋" w:hAnsi="仿宋" w:eastAsia="仿宋" w:cs="宋体"/>
                <w:color w:val="000000" w:themeColor="text1"/>
                <w:kern w:val="0"/>
                <w:sz w:val="20"/>
                <w:szCs w:val="18"/>
                <w:lang w:eastAsia="zh-CN"/>
              </w:rPr>
              <w:t>规格</w:t>
            </w:r>
          </w:p>
        </w:tc>
        <w:tc>
          <w:tcPr>
            <w:tcW w:w="1277"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仿宋" w:hAnsi="仿宋" w:eastAsia="仿宋" w:cs="宋体"/>
                <w:color w:val="000000" w:themeColor="text1"/>
                <w:kern w:val="0"/>
                <w:sz w:val="20"/>
                <w:szCs w:val="18"/>
                <w:lang w:eastAsia="zh-CN"/>
              </w:rPr>
            </w:pPr>
            <w:r>
              <w:rPr>
                <w:rFonts w:hint="eastAsia" w:ascii="仿宋" w:hAnsi="仿宋" w:eastAsia="仿宋" w:cs="宋体"/>
                <w:color w:val="000000" w:themeColor="text1"/>
                <w:kern w:val="0"/>
                <w:sz w:val="20"/>
                <w:szCs w:val="18"/>
              </w:rPr>
              <w:t>计价单位</w:t>
            </w:r>
            <w:r>
              <w:rPr>
                <w:rFonts w:hint="eastAsia" w:ascii="仿宋" w:hAnsi="仿宋" w:eastAsia="仿宋" w:cs="宋体"/>
                <w:color w:val="000000" w:themeColor="text1"/>
                <w:kern w:val="0"/>
                <w:sz w:val="20"/>
                <w:szCs w:val="18"/>
                <w:lang w:eastAsia="zh-CN"/>
              </w:rPr>
              <w:t>（最小单位）</w:t>
            </w:r>
          </w:p>
        </w:tc>
        <w:tc>
          <w:tcPr>
            <w:tcW w:w="1005"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lang w:eastAsia="zh-CN"/>
              </w:rPr>
              <w:t>单价</w:t>
            </w:r>
            <w:r>
              <w:rPr>
                <w:rFonts w:hint="eastAsia" w:ascii="仿宋" w:hAnsi="仿宋" w:eastAsia="仿宋" w:cs="宋体"/>
                <w:color w:val="000000" w:themeColor="text1"/>
                <w:kern w:val="0"/>
                <w:sz w:val="20"/>
                <w:szCs w:val="18"/>
              </w:rPr>
              <w:t>报价</w:t>
            </w:r>
          </w:p>
        </w:tc>
        <w:tc>
          <w:tcPr>
            <w:tcW w:w="924"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备注</w:t>
            </w:r>
          </w:p>
        </w:tc>
      </w:tr>
      <w:tr>
        <w:tblPrEx>
          <w:tblCellMar>
            <w:top w:w="0" w:type="dxa"/>
            <w:left w:w="108" w:type="dxa"/>
            <w:bottom w:w="0" w:type="dxa"/>
            <w:right w:w="108" w:type="dxa"/>
          </w:tblCellMar>
        </w:tblPrEx>
        <w:trPr>
          <w:trHeight w:val="67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sz w:val="20"/>
                <w:szCs w:val="18"/>
              </w:rPr>
            </w:pPr>
            <w:r>
              <w:rPr>
                <w:rFonts w:hint="eastAsia" w:ascii="仿宋" w:hAnsi="仿宋" w:eastAsia="仿宋"/>
                <w:sz w:val="20"/>
                <w:szCs w:val="18"/>
              </w:rPr>
              <w:t>1</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宋体"/>
                <w:kern w:val="0"/>
                <w:sz w:val="20"/>
                <w:szCs w:val="24"/>
                <w:lang w:eastAsia="zh-CN"/>
              </w:rPr>
            </w:pPr>
            <w:r>
              <w:rPr>
                <w:rFonts w:hint="eastAsia" w:ascii="仿宋" w:hAnsi="仿宋" w:eastAsia="仿宋" w:cs="宋体"/>
                <w:kern w:val="0"/>
                <w:sz w:val="20"/>
                <w:szCs w:val="24"/>
                <w:lang w:eastAsia="zh-CN"/>
              </w:rPr>
              <w:t>据实结算</w:t>
            </w:r>
          </w:p>
        </w:tc>
      </w:tr>
      <w:tr>
        <w:tblPrEx>
          <w:tblCellMar>
            <w:top w:w="0" w:type="dxa"/>
            <w:left w:w="108" w:type="dxa"/>
            <w:bottom w:w="0" w:type="dxa"/>
            <w:right w:w="108" w:type="dxa"/>
          </w:tblCellMar>
        </w:tblPrEx>
        <w:trPr>
          <w:trHeight w:val="78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sz w:val="20"/>
                <w:szCs w:val="18"/>
              </w:rPr>
            </w:pPr>
            <w:r>
              <w:rPr>
                <w:rFonts w:hint="eastAsia" w:ascii="仿宋" w:hAnsi="仿宋" w:eastAsia="仿宋"/>
                <w:sz w:val="20"/>
                <w:szCs w:val="18"/>
              </w:rPr>
              <w:t>2</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78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仿宋" w:hAnsi="仿宋" w:eastAsia="仿宋"/>
                <w:sz w:val="20"/>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3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r>
    </w:tbl>
    <w:p>
      <w:pPr>
        <w:widowControl/>
        <w:shd w:val="clear" w:color="auto" w:fill="FFFFFF"/>
        <w:spacing w:line="400" w:lineRule="exact"/>
        <w:jc w:val="left"/>
        <w:rPr>
          <w:rFonts w:ascii="仿宋_GB2312" w:hAnsi="微软雅黑" w:eastAsia="仿宋_GB2312" w:cs="宋体"/>
          <w:kern w:val="0"/>
          <w:sz w:val="28"/>
          <w:szCs w:val="24"/>
        </w:rPr>
      </w:pPr>
    </w:p>
    <w:p>
      <w:pPr>
        <w:widowControl/>
        <w:jc w:val="left"/>
        <w:rPr>
          <w:rFonts w:hint="eastAsia" w:ascii="仿宋_GB2312" w:hAnsi="微软雅黑" w:eastAsia="仿宋_GB2312" w:cs="宋体"/>
          <w:b/>
          <w:kern w:val="0"/>
          <w:sz w:val="28"/>
          <w:szCs w:val="24"/>
          <w:lang w:val="en-US" w:eastAsia="zh-CN"/>
        </w:rPr>
      </w:pPr>
      <w:r>
        <w:rPr>
          <w:rFonts w:hint="eastAsia" w:ascii="仿宋_GB2312" w:hAnsi="微软雅黑" w:eastAsia="仿宋_GB2312" w:cs="宋体"/>
          <w:b/>
          <w:kern w:val="0"/>
          <w:sz w:val="28"/>
          <w:szCs w:val="24"/>
          <w:lang w:eastAsia="zh-CN"/>
        </w:rPr>
        <w:t>响应及到达现场时间：</w:t>
      </w:r>
      <w:r>
        <w:rPr>
          <w:rFonts w:hint="eastAsia" w:ascii="仿宋_GB2312" w:hAnsi="微软雅黑" w:eastAsia="仿宋_GB2312" w:cs="宋体"/>
          <w:b/>
          <w:kern w:val="0"/>
          <w:sz w:val="28"/>
          <w:szCs w:val="24"/>
          <w:u w:val="single"/>
          <w:lang w:val="en-US" w:eastAsia="zh-CN"/>
        </w:rPr>
        <w:t xml:space="preserve">     </w:t>
      </w:r>
      <w:r>
        <w:rPr>
          <w:rFonts w:hint="eastAsia" w:ascii="仿宋_GB2312" w:hAnsi="微软雅黑" w:eastAsia="仿宋_GB2312" w:cs="宋体"/>
          <w:b/>
          <w:kern w:val="0"/>
          <w:sz w:val="28"/>
          <w:szCs w:val="24"/>
          <w:lang w:val="en-US" w:eastAsia="zh-CN"/>
        </w:rPr>
        <w:t>小时；</w:t>
      </w:r>
    </w:p>
    <w:p>
      <w:pPr>
        <w:widowControl/>
        <w:jc w:val="left"/>
        <w:rPr>
          <w:rFonts w:hint="eastAsia" w:ascii="仿宋_GB2312" w:hAnsi="微软雅黑" w:eastAsia="仿宋_GB2312" w:cs="宋体"/>
          <w:b/>
          <w:kern w:val="0"/>
          <w:sz w:val="28"/>
          <w:szCs w:val="24"/>
          <w:lang w:val="en-US" w:eastAsia="zh-CN"/>
        </w:rPr>
      </w:pPr>
      <w:r>
        <w:rPr>
          <w:rFonts w:hint="eastAsia" w:ascii="仿宋_GB2312" w:hAnsi="微软雅黑" w:eastAsia="仿宋_GB2312" w:cs="宋体"/>
          <w:b/>
          <w:kern w:val="0"/>
          <w:sz w:val="28"/>
          <w:szCs w:val="24"/>
          <w:lang w:val="en-US" w:eastAsia="zh-CN"/>
        </w:rPr>
        <w:t>送货周期：</w:t>
      </w:r>
      <w:r>
        <w:rPr>
          <w:rFonts w:hint="eastAsia" w:ascii="仿宋_GB2312" w:hAnsi="微软雅黑" w:eastAsia="仿宋_GB2312" w:cs="宋体"/>
          <w:b/>
          <w:kern w:val="0"/>
          <w:sz w:val="28"/>
          <w:szCs w:val="24"/>
          <w:u w:val="single"/>
          <w:lang w:val="en-US" w:eastAsia="zh-CN"/>
        </w:rPr>
        <w:t xml:space="preserve">     个</w:t>
      </w:r>
      <w:r>
        <w:rPr>
          <w:rFonts w:hint="eastAsia" w:ascii="仿宋_GB2312" w:hAnsi="微软雅黑" w:eastAsia="仿宋_GB2312" w:cs="宋体"/>
          <w:b/>
          <w:kern w:val="0"/>
          <w:sz w:val="28"/>
          <w:szCs w:val="24"/>
          <w:lang w:val="en-US" w:eastAsia="zh-CN"/>
        </w:rPr>
        <w:t>日历日。</w:t>
      </w:r>
    </w:p>
    <w:p>
      <w:pPr>
        <w:widowControl/>
        <w:jc w:val="left"/>
        <w:rPr>
          <w:rFonts w:hint="eastAsia" w:ascii="仿宋_GB2312" w:hAnsi="微软雅黑" w:eastAsia="仿宋_GB2312" w:cs="宋体"/>
          <w:b/>
          <w:kern w:val="0"/>
          <w:sz w:val="28"/>
          <w:szCs w:val="24"/>
          <w:lang w:val="en-US" w:eastAsia="zh-CN"/>
        </w:rPr>
      </w:pPr>
      <w:r>
        <w:rPr>
          <w:rFonts w:hint="eastAsia" w:ascii="仿宋_GB2312" w:hAnsi="微软雅黑" w:eastAsia="仿宋_GB2312" w:cs="宋体"/>
          <w:b/>
          <w:kern w:val="0"/>
          <w:sz w:val="28"/>
          <w:szCs w:val="24"/>
          <w:lang w:val="en-US" w:eastAsia="zh-CN"/>
        </w:rPr>
        <w:t xml:space="preserve"> </w:t>
      </w:r>
    </w:p>
    <w:p>
      <w:pPr>
        <w:widowControl/>
        <w:jc w:val="left"/>
        <w:rPr>
          <w:rFonts w:hint="eastAsia" w:ascii="仿宋_GB2312" w:hAnsi="微软雅黑" w:eastAsia="仿宋_GB2312" w:cs="宋体"/>
          <w:b/>
          <w:kern w:val="0"/>
          <w:sz w:val="28"/>
          <w:szCs w:val="24"/>
          <w:lang w:val="en-US" w:eastAsia="zh-CN"/>
        </w:rPr>
      </w:pPr>
      <w:r>
        <w:rPr>
          <w:rFonts w:hint="eastAsia" w:ascii="仿宋_GB2312" w:hAnsi="微软雅黑" w:eastAsia="仿宋_GB2312" w:cs="宋体"/>
          <w:b/>
          <w:kern w:val="0"/>
          <w:sz w:val="28"/>
          <w:szCs w:val="24"/>
          <w:lang w:val="en-US" w:eastAsia="zh-CN"/>
        </w:rPr>
        <w:t>公司名称（公章）：</w:t>
      </w:r>
    </w:p>
    <w:p>
      <w:pPr>
        <w:widowControl/>
        <w:jc w:val="left"/>
        <w:rPr>
          <w:rFonts w:hint="default" w:ascii="仿宋_GB2312" w:hAnsi="微软雅黑" w:eastAsia="仿宋_GB2312" w:cs="宋体"/>
          <w:b/>
          <w:kern w:val="0"/>
          <w:sz w:val="28"/>
          <w:szCs w:val="24"/>
          <w:lang w:val="en-US" w:eastAsia="zh-CN"/>
        </w:rPr>
      </w:pPr>
      <w:r>
        <w:rPr>
          <w:rFonts w:hint="default" w:ascii="仿宋_GB2312" w:hAnsi="微软雅黑" w:eastAsia="仿宋_GB2312" w:cs="宋体"/>
          <w:b/>
          <w:kern w:val="0"/>
          <w:sz w:val="28"/>
          <w:szCs w:val="24"/>
          <w:lang w:val="en-US" w:eastAsia="zh-CN"/>
        </w:rPr>
        <w:t>法定代表人或授权代表签字：</w:t>
      </w:r>
    </w:p>
    <w:p>
      <w:pPr>
        <w:widowControl/>
        <w:jc w:val="left"/>
        <w:rPr>
          <w:rFonts w:hint="default" w:ascii="仿宋_GB2312" w:hAnsi="微软雅黑" w:eastAsia="仿宋_GB2312" w:cs="宋体"/>
          <w:b/>
          <w:kern w:val="0"/>
          <w:sz w:val="28"/>
          <w:szCs w:val="24"/>
          <w:lang w:val="en-US" w:eastAsia="zh-CN"/>
        </w:rPr>
      </w:pPr>
      <w:r>
        <w:rPr>
          <w:rFonts w:hint="default" w:ascii="仿宋_GB2312" w:hAnsi="微软雅黑" w:eastAsia="仿宋_GB2312" w:cs="宋体"/>
          <w:b/>
          <w:kern w:val="0"/>
          <w:sz w:val="28"/>
          <w:szCs w:val="24"/>
          <w:lang w:val="en-US" w:eastAsia="zh-CN"/>
        </w:rPr>
        <w:t>日期:</w:t>
      </w:r>
    </w:p>
    <w:p>
      <w:pPr>
        <w:widowControl/>
        <w:jc w:val="left"/>
        <w:rPr>
          <w:rFonts w:hint="default" w:ascii="仿宋_GB2312" w:hAnsi="微软雅黑" w:eastAsia="仿宋_GB2312" w:cs="宋体"/>
          <w:b/>
          <w:kern w:val="0"/>
          <w:sz w:val="28"/>
          <w:szCs w:val="24"/>
          <w:lang w:val="en-US" w:eastAsia="zh-CN"/>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EDF89"/>
    <w:multiLevelType w:val="singleLevel"/>
    <w:tmpl w:val="18AEDF89"/>
    <w:lvl w:ilvl="0" w:tentative="0">
      <w:start w:val="1"/>
      <w:numFmt w:val="decimal"/>
      <w:suff w:val="nothing"/>
      <w:lvlText w:val="%1、"/>
      <w:lvlJc w:val="left"/>
    </w:lvl>
  </w:abstractNum>
  <w:abstractNum w:abstractNumId="1">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3MGU1ZThmOTc4MTJiOTIyODg2ZmFmOWUzZmU5ZGIifQ=="/>
  </w:docVars>
  <w:rsids>
    <w:rsidRoot w:val="003C008B"/>
    <w:rsid w:val="000139A5"/>
    <w:rsid w:val="000C5395"/>
    <w:rsid w:val="000F64D3"/>
    <w:rsid w:val="0019627D"/>
    <w:rsid w:val="001C59B7"/>
    <w:rsid w:val="001E0F74"/>
    <w:rsid w:val="00243BEF"/>
    <w:rsid w:val="00262BF2"/>
    <w:rsid w:val="00297B62"/>
    <w:rsid w:val="00304F7E"/>
    <w:rsid w:val="00321F5A"/>
    <w:rsid w:val="0038588F"/>
    <w:rsid w:val="003C008B"/>
    <w:rsid w:val="004115F6"/>
    <w:rsid w:val="004A515B"/>
    <w:rsid w:val="004D76DF"/>
    <w:rsid w:val="004F6C00"/>
    <w:rsid w:val="00533B6E"/>
    <w:rsid w:val="00553864"/>
    <w:rsid w:val="00563F81"/>
    <w:rsid w:val="005C13EE"/>
    <w:rsid w:val="005C7DF9"/>
    <w:rsid w:val="006560F7"/>
    <w:rsid w:val="006857F0"/>
    <w:rsid w:val="006C2166"/>
    <w:rsid w:val="00701F1F"/>
    <w:rsid w:val="00717763"/>
    <w:rsid w:val="00722342"/>
    <w:rsid w:val="00743606"/>
    <w:rsid w:val="007649C7"/>
    <w:rsid w:val="00821AB3"/>
    <w:rsid w:val="00827ECA"/>
    <w:rsid w:val="00851EBB"/>
    <w:rsid w:val="00871743"/>
    <w:rsid w:val="00906AA6"/>
    <w:rsid w:val="00955E75"/>
    <w:rsid w:val="00A42685"/>
    <w:rsid w:val="00AA0517"/>
    <w:rsid w:val="00AB7407"/>
    <w:rsid w:val="00AE04CF"/>
    <w:rsid w:val="00B537F8"/>
    <w:rsid w:val="00B76E60"/>
    <w:rsid w:val="00C502BD"/>
    <w:rsid w:val="00C568E3"/>
    <w:rsid w:val="00CB586E"/>
    <w:rsid w:val="00DB0D58"/>
    <w:rsid w:val="00E42161"/>
    <w:rsid w:val="00E55A53"/>
    <w:rsid w:val="00E8554F"/>
    <w:rsid w:val="00EF3815"/>
    <w:rsid w:val="00F909B7"/>
    <w:rsid w:val="00FF667A"/>
    <w:rsid w:val="02B24294"/>
    <w:rsid w:val="06285F4E"/>
    <w:rsid w:val="0C1B46C7"/>
    <w:rsid w:val="0E810461"/>
    <w:rsid w:val="194B77F9"/>
    <w:rsid w:val="1D063C00"/>
    <w:rsid w:val="1DBA697C"/>
    <w:rsid w:val="235651B5"/>
    <w:rsid w:val="2775660A"/>
    <w:rsid w:val="2EF720BE"/>
    <w:rsid w:val="3B4775F0"/>
    <w:rsid w:val="447C186B"/>
    <w:rsid w:val="61987BA3"/>
    <w:rsid w:val="7033100C"/>
    <w:rsid w:val="7C31029E"/>
    <w:rsid w:val="7F646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unhideWhenUsed/>
    <w:qFormat/>
    <w:uiPriority w:val="99"/>
    <w:rPr>
      <w:color w:val="0000FF" w:themeColor="hyperlink"/>
      <w:u w:val="single"/>
    </w:rPr>
  </w:style>
  <w:style w:type="character" w:customStyle="1" w:styleId="8">
    <w:name w:val="页眉 Char"/>
    <w:basedOn w:val="6"/>
    <w:link w:val="3"/>
    <w:autoRedefine/>
    <w:semiHidden/>
    <w:qFormat/>
    <w:uiPriority w:val="99"/>
    <w:rPr>
      <w:sz w:val="18"/>
      <w:szCs w:val="18"/>
    </w:rPr>
  </w:style>
  <w:style w:type="character" w:customStyle="1" w:styleId="9">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649</Words>
  <Characters>3703</Characters>
  <Lines>30</Lines>
  <Paragraphs>8</Paragraphs>
  <TotalTime>53</TotalTime>
  <ScaleCrop>false</ScaleCrop>
  <LinksUpToDate>false</LinksUpToDate>
  <CharactersWithSpaces>4344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2023-06-02T00:44:00Z</dcterms:created>
  <dc:creator>SBK-WS</dc:creator>
  <cp:lastModifiedBy>设备科王霜</cp:lastModifiedBy>
  <dcterms:modified xsi:type="dcterms:W3CDTF">2024-03-18T09:23:10Z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6E43CC0B32824C25922EB5F3234E57F0_12</vt:lpwstr>
  </property>
</Properties>
</file>